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C1" w:rsidRPr="00C8006B" w:rsidRDefault="002836C1" w:rsidP="002836C1">
      <w:pPr>
        <w:widowControl w:val="0"/>
        <w:tabs>
          <w:tab w:val="left" w:leader="dot" w:pos="8789"/>
        </w:tabs>
        <w:autoSpaceDE w:val="0"/>
        <w:autoSpaceDN w:val="0"/>
        <w:adjustRightInd w:val="0"/>
        <w:spacing w:before="0" w:after="120"/>
        <w:jc w:val="right"/>
        <w:rPr>
          <w:bCs/>
          <w:color w:val="000000" w:themeColor="text1"/>
          <w:szCs w:val="26"/>
        </w:rPr>
      </w:pPr>
      <w:r w:rsidRPr="00C8006B">
        <w:rPr>
          <w:bCs/>
          <w:color w:val="000000" w:themeColor="text1"/>
          <w:szCs w:val="26"/>
        </w:rPr>
        <w:t>Mẫu B14</w:t>
      </w:r>
    </w:p>
    <w:p w:rsidR="002836C1" w:rsidRPr="00C8006B" w:rsidRDefault="002836C1" w:rsidP="002836C1">
      <w:pPr>
        <w:widowControl w:val="0"/>
        <w:tabs>
          <w:tab w:val="left" w:leader="dot" w:pos="8789"/>
        </w:tabs>
        <w:autoSpaceDE w:val="0"/>
        <w:autoSpaceDN w:val="0"/>
        <w:adjustRightInd w:val="0"/>
        <w:spacing w:before="0"/>
        <w:jc w:val="center"/>
        <w:rPr>
          <w:color w:val="000000" w:themeColor="text1"/>
        </w:rPr>
      </w:pPr>
      <w:r w:rsidRPr="00C8006B">
        <w:rPr>
          <w:b/>
          <w:bCs/>
          <w:color w:val="000000" w:themeColor="text1"/>
          <w:sz w:val="26"/>
          <w:szCs w:val="26"/>
        </w:rPr>
        <w:t>CỘNG HÒA XÃ HỘI CHỦ NGHĨA VIỆT NAM</w:t>
      </w:r>
    </w:p>
    <w:p w:rsidR="002836C1" w:rsidRPr="00C8006B" w:rsidRDefault="002836C1" w:rsidP="002836C1">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2836C1" w:rsidRPr="00C8006B" w:rsidRDefault="002836C1" w:rsidP="002836C1">
      <w:pPr>
        <w:tabs>
          <w:tab w:val="left" w:leader="dot" w:pos="8789"/>
        </w:tabs>
        <w:autoSpaceDE w:val="0"/>
        <w:autoSpaceDN w:val="0"/>
        <w:adjustRightInd w:val="0"/>
        <w:spacing w:before="0"/>
        <w:jc w:val="center"/>
        <w:rPr>
          <w:color w:val="000000" w:themeColor="text1"/>
          <w:szCs w:val="28"/>
        </w:rPr>
      </w:pPr>
      <w:r w:rsidRPr="00C8006B">
        <w:rPr>
          <w:b/>
          <w:bCs/>
          <w:color w:val="000000" w:themeColor="text1"/>
          <w:sz w:val="23"/>
          <w:szCs w:val="27"/>
          <w:vertAlign w:val="superscript"/>
        </w:rPr>
        <w:t>______________________________________________</w:t>
      </w:r>
    </w:p>
    <w:p w:rsidR="002836C1" w:rsidRPr="00C8006B" w:rsidRDefault="002836C1" w:rsidP="002836C1">
      <w:pPr>
        <w:widowControl w:val="0"/>
        <w:tabs>
          <w:tab w:val="left" w:leader="dot" w:pos="8789"/>
        </w:tabs>
        <w:autoSpaceDE w:val="0"/>
        <w:autoSpaceDN w:val="0"/>
        <w:adjustRightInd w:val="0"/>
        <w:spacing w:before="0"/>
        <w:jc w:val="center"/>
        <w:rPr>
          <w:i/>
          <w:iCs/>
          <w:color w:val="000000" w:themeColor="text1"/>
          <w:sz w:val="6"/>
        </w:rPr>
      </w:pPr>
    </w:p>
    <w:p w:rsidR="002836C1" w:rsidRPr="00C8006B" w:rsidRDefault="002836C1" w:rsidP="002836C1">
      <w:pPr>
        <w:widowControl w:val="0"/>
        <w:tabs>
          <w:tab w:val="left" w:leader="dot" w:pos="8789"/>
        </w:tabs>
        <w:autoSpaceDE w:val="0"/>
        <w:autoSpaceDN w:val="0"/>
        <w:adjustRightInd w:val="0"/>
        <w:spacing w:before="0"/>
        <w:jc w:val="center"/>
        <w:rPr>
          <w:b/>
          <w:b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2836C1" w:rsidRPr="00C8006B" w:rsidRDefault="002836C1" w:rsidP="002836C1">
      <w:pPr>
        <w:widowControl w:val="0"/>
        <w:tabs>
          <w:tab w:val="left" w:leader="dot" w:pos="8789"/>
        </w:tabs>
        <w:autoSpaceDE w:val="0"/>
        <w:autoSpaceDN w:val="0"/>
        <w:adjustRightInd w:val="0"/>
        <w:spacing w:before="0"/>
        <w:jc w:val="center"/>
        <w:rPr>
          <w:b/>
          <w:bCs/>
          <w:color w:val="000000" w:themeColor="text1"/>
          <w:sz w:val="22"/>
          <w:szCs w:val="28"/>
        </w:rPr>
      </w:pPr>
    </w:p>
    <w:p w:rsidR="002836C1" w:rsidRDefault="002836C1" w:rsidP="002836C1">
      <w:pPr>
        <w:widowControl w:val="0"/>
        <w:tabs>
          <w:tab w:val="left" w:leader="dot" w:pos="8789"/>
        </w:tabs>
        <w:autoSpaceDE w:val="0"/>
        <w:autoSpaceDN w:val="0"/>
        <w:adjustRightInd w:val="0"/>
        <w:spacing w:before="0"/>
        <w:jc w:val="center"/>
        <w:rPr>
          <w:b/>
          <w:bCs/>
          <w:color w:val="000000" w:themeColor="text1"/>
          <w:szCs w:val="28"/>
        </w:rPr>
      </w:pPr>
    </w:p>
    <w:p w:rsidR="002836C1" w:rsidRPr="00C8006B" w:rsidRDefault="002836C1" w:rsidP="002836C1">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2836C1" w:rsidRPr="00C8006B" w:rsidRDefault="002836C1" w:rsidP="002836C1">
      <w:pPr>
        <w:widowControl w:val="0"/>
        <w:tabs>
          <w:tab w:val="left" w:leader="dot" w:pos="8789"/>
        </w:tabs>
        <w:autoSpaceDE w:val="0"/>
        <w:autoSpaceDN w:val="0"/>
        <w:adjustRightInd w:val="0"/>
        <w:spacing w:before="0"/>
        <w:jc w:val="center"/>
        <w:rPr>
          <w:b/>
          <w:color w:val="000000" w:themeColor="text1"/>
          <w:szCs w:val="28"/>
        </w:rPr>
      </w:pPr>
      <w:r w:rsidRPr="00C8006B">
        <w:rPr>
          <w:b/>
          <w:bCs/>
          <w:color w:val="000000" w:themeColor="text1"/>
          <w:szCs w:val="28"/>
        </w:rPr>
        <w:t>Chia, tách, sáp nhập hoặc hợp nhất</w:t>
      </w:r>
      <w:r w:rsidRPr="00C8006B">
        <w:rPr>
          <w:b/>
          <w:color w:val="000000" w:themeColor="text1"/>
          <w:szCs w:val="28"/>
        </w:rPr>
        <w:t xml:space="preserve"> tổ chức tôn giáo trực thuộc</w:t>
      </w:r>
    </w:p>
    <w:p w:rsidR="002836C1" w:rsidRPr="00C8006B" w:rsidRDefault="002836C1" w:rsidP="002836C1">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2836C1" w:rsidRDefault="002836C1" w:rsidP="002836C1">
      <w:pPr>
        <w:tabs>
          <w:tab w:val="left" w:leader="dot" w:pos="8789"/>
        </w:tabs>
        <w:autoSpaceDE w:val="0"/>
        <w:autoSpaceDN w:val="0"/>
        <w:adjustRightInd w:val="0"/>
        <w:spacing w:before="0"/>
        <w:ind w:firstLine="720"/>
        <w:jc w:val="center"/>
        <w:rPr>
          <w:color w:val="000000" w:themeColor="text1"/>
          <w:szCs w:val="28"/>
        </w:rPr>
      </w:pPr>
    </w:p>
    <w:p w:rsidR="002836C1" w:rsidRPr="00C8006B" w:rsidRDefault="002836C1" w:rsidP="002836C1">
      <w:pPr>
        <w:tabs>
          <w:tab w:val="left" w:leader="dot" w:pos="8789"/>
        </w:tabs>
        <w:autoSpaceDE w:val="0"/>
        <w:autoSpaceDN w:val="0"/>
        <w:adjustRightInd w:val="0"/>
        <w:spacing w:before="0"/>
        <w:ind w:firstLine="720"/>
        <w:jc w:val="center"/>
        <w:rPr>
          <w:color w:val="000000" w:themeColor="text1"/>
          <w:szCs w:val="28"/>
        </w:rPr>
      </w:pPr>
    </w:p>
    <w:p w:rsidR="002836C1" w:rsidRPr="00C8006B" w:rsidRDefault="002836C1" w:rsidP="002836C1">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2836C1" w:rsidRDefault="002836C1" w:rsidP="002836C1">
      <w:pPr>
        <w:widowControl w:val="0"/>
        <w:tabs>
          <w:tab w:val="left" w:leader="dot" w:pos="8789"/>
        </w:tabs>
        <w:autoSpaceDE w:val="0"/>
        <w:autoSpaceDN w:val="0"/>
        <w:adjustRightInd w:val="0"/>
        <w:spacing w:before="0"/>
        <w:ind w:left="720"/>
        <w:jc w:val="left"/>
        <w:rPr>
          <w:color w:val="000000" w:themeColor="text1"/>
          <w:szCs w:val="28"/>
        </w:rPr>
      </w:pPr>
    </w:p>
    <w:p w:rsidR="002836C1" w:rsidRPr="00C8006B" w:rsidRDefault="002836C1" w:rsidP="002836C1">
      <w:pPr>
        <w:widowControl w:val="0"/>
        <w:tabs>
          <w:tab w:val="left" w:leader="dot" w:pos="8789"/>
        </w:tabs>
        <w:autoSpaceDE w:val="0"/>
        <w:autoSpaceDN w:val="0"/>
        <w:adjustRightInd w:val="0"/>
        <w:spacing w:before="0"/>
        <w:ind w:left="720"/>
        <w:jc w:val="left"/>
        <w:rPr>
          <w:color w:val="000000" w:themeColor="text1"/>
          <w:szCs w:val="28"/>
        </w:rPr>
      </w:pPr>
    </w:p>
    <w:p w:rsidR="002836C1" w:rsidRPr="00C8006B" w:rsidRDefault="002836C1" w:rsidP="002836C1">
      <w:pPr>
        <w:widowControl w:val="0"/>
        <w:tabs>
          <w:tab w:val="left" w:leader="dot" w:pos="8789"/>
        </w:tabs>
        <w:autoSpaceDE w:val="0"/>
        <w:autoSpaceDN w:val="0"/>
        <w:adjustRightInd w:val="0"/>
        <w:spacing w:before="0"/>
        <w:ind w:firstLine="567"/>
        <w:jc w:val="left"/>
        <w:rPr>
          <w:color w:val="000000" w:themeColor="text1"/>
          <w:szCs w:val="28"/>
        </w:rPr>
      </w:pPr>
      <w:r w:rsidRPr="00C8006B">
        <w:rPr>
          <w:color w:val="000000" w:themeColor="text1"/>
          <w:szCs w:val="28"/>
        </w:rPr>
        <w:t xml:space="preserve">Tên tổ chức tôn giáo hoặc tổ chức tôn giáo trực thuộc (chữ in hoa): </w:t>
      </w:r>
      <w:r>
        <w:rPr>
          <w:color w:val="000000" w:themeColor="text1"/>
          <w:szCs w:val="28"/>
        </w:rPr>
        <w:t>………</w:t>
      </w:r>
      <w:r w:rsidRPr="00C8006B">
        <w:rPr>
          <w:color w:val="000000" w:themeColor="text1"/>
          <w:szCs w:val="28"/>
        </w:rPr>
        <w:t>…………….…..........................................................................................</w:t>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w:t>
      </w:r>
      <w:r w:rsidRPr="00C8006B">
        <w:rPr>
          <w:b/>
          <w:color w:val="000000" w:themeColor="text1"/>
          <w:szCs w:val="28"/>
        </w:rPr>
        <w:t>chia, tách, sáp nhập hoặc hợp nhất</w:t>
      </w:r>
      <w:r w:rsidRPr="00C8006B">
        <w:rPr>
          <w:b/>
          <w:bCs/>
          <w:color w:val="000000" w:themeColor="text1"/>
          <w:szCs w:val="28"/>
        </w:rPr>
        <w:t>tổ chức tôn giáo trực thuộc với các nội dung sau:</w:t>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1. Lý do chia, tách, sáp nhập hoặc hợp nhất</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2. Tổ chức tôn giáo trực thuộc trước khi chia, tách, sáp nhập hoặc hợp nhất:</w:t>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3. Tổ chức tôn giáo trực thuộc sau khi chia, tách, sáp nhập hoặc hợp nhất:</w:t>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roofErr w:type="gramStart"/>
      <w:r w:rsidRPr="00C8006B">
        <w:rPr>
          <w:color w:val="000000" w:themeColor="text1"/>
          <w:szCs w:val="28"/>
        </w:rPr>
        <w:t>:…………..…………………………...…..……………..</w:t>
      </w:r>
      <w:proofErr w:type="gramEnd"/>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lastRenderedPageBreak/>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2836C1" w:rsidRPr="00C8006B" w:rsidRDefault="002836C1" w:rsidP="002836C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2836C1" w:rsidRPr="00C8006B" w:rsidRDefault="002836C1" w:rsidP="002836C1">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2836C1" w:rsidRPr="00C8006B" w:rsidRDefault="002836C1" w:rsidP="002836C1">
      <w:pPr>
        <w:widowControl w:val="0"/>
        <w:tabs>
          <w:tab w:val="left" w:leader="dot" w:pos="8789"/>
        </w:tabs>
        <w:autoSpaceDE w:val="0"/>
        <w:autoSpaceDN w:val="0"/>
        <w:adjustRightInd w:val="0"/>
        <w:spacing w:before="0"/>
        <w:ind w:firstLine="567"/>
        <w:rPr>
          <w:iCs/>
          <w:color w:val="000000" w:themeColor="text1"/>
          <w:szCs w:val="28"/>
        </w:rPr>
      </w:pPr>
    </w:p>
    <w:tbl>
      <w:tblPr>
        <w:tblW w:w="0" w:type="auto"/>
        <w:tblInd w:w="108" w:type="dxa"/>
        <w:tblLayout w:type="fixed"/>
        <w:tblLook w:val="0000" w:firstRow="0" w:lastRow="0" w:firstColumn="0" w:lastColumn="0" w:noHBand="0" w:noVBand="0"/>
      </w:tblPr>
      <w:tblGrid>
        <w:gridCol w:w="3144"/>
        <w:gridCol w:w="5928"/>
      </w:tblGrid>
      <w:tr w:rsidR="002836C1" w:rsidRPr="00C8006B" w:rsidTr="00421843">
        <w:trPr>
          <w:trHeight w:val="935"/>
        </w:trPr>
        <w:tc>
          <w:tcPr>
            <w:tcW w:w="3144" w:type="dxa"/>
          </w:tcPr>
          <w:p w:rsidR="002836C1" w:rsidRPr="00C8006B" w:rsidRDefault="002836C1" w:rsidP="00421843">
            <w:pPr>
              <w:widowControl w:val="0"/>
              <w:tabs>
                <w:tab w:val="left" w:leader="dot" w:pos="8789"/>
              </w:tabs>
              <w:autoSpaceDE w:val="0"/>
              <w:autoSpaceDN w:val="0"/>
              <w:adjustRightInd w:val="0"/>
              <w:spacing w:before="0"/>
              <w:jc w:val="center"/>
              <w:rPr>
                <w:b/>
                <w:bCs/>
                <w:i/>
                <w:iCs/>
                <w:color w:val="000000" w:themeColor="text1"/>
                <w:szCs w:val="28"/>
              </w:rPr>
            </w:pPr>
          </w:p>
          <w:p w:rsidR="002836C1" w:rsidRPr="00C8006B" w:rsidRDefault="002836C1" w:rsidP="00421843">
            <w:pPr>
              <w:widowControl w:val="0"/>
              <w:tabs>
                <w:tab w:val="left" w:leader="dot" w:pos="8789"/>
              </w:tabs>
              <w:autoSpaceDE w:val="0"/>
              <w:autoSpaceDN w:val="0"/>
              <w:adjustRightInd w:val="0"/>
              <w:spacing w:before="0"/>
              <w:jc w:val="center"/>
              <w:rPr>
                <w:color w:val="000000" w:themeColor="text1"/>
                <w:szCs w:val="28"/>
              </w:rPr>
            </w:pPr>
          </w:p>
        </w:tc>
        <w:tc>
          <w:tcPr>
            <w:tcW w:w="5928" w:type="dxa"/>
          </w:tcPr>
          <w:p w:rsidR="002836C1" w:rsidRPr="00C8006B" w:rsidRDefault="002836C1" w:rsidP="00421843">
            <w:pPr>
              <w:widowControl w:val="0"/>
              <w:tabs>
                <w:tab w:val="left" w:leader="dot" w:pos="8789"/>
              </w:tabs>
              <w:autoSpaceDE w:val="0"/>
              <w:autoSpaceDN w:val="0"/>
              <w:adjustRightInd w:val="0"/>
              <w:spacing w:before="0"/>
              <w:jc w:val="center"/>
              <w:rPr>
                <w:b/>
                <w:bCs/>
                <w:color w:val="000000" w:themeColor="text1"/>
                <w:szCs w:val="28"/>
              </w:rPr>
            </w:pPr>
          </w:p>
          <w:p w:rsidR="002836C1" w:rsidRPr="00C8006B" w:rsidRDefault="002836C1" w:rsidP="00421843">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2836C1" w:rsidRPr="00C8006B" w:rsidRDefault="002836C1" w:rsidP="00421843">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2836C1" w:rsidRPr="00C8006B" w:rsidRDefault="002836C1" w:rsidP="002836C1">
      <w:pPr>
        <w:widowControl w:val="0"/>
        <w:tabs>
          <w:tab w:val="left" w:leader="dot" w:pos="8789"/>
        </w:tabs>
        <w:autoSpaceDE w:val="0"/>
        <w:autoSpaceDN w:val="0"/>
        <w:adjustRightInd w:val="0"/>
        <w:spacing w:before="0"/>
        <w:ind w:firstLine="357"/>
        <w:rPr>
          <w:color w:val="000000" w:themeColor="text1"/>
          <w:sz w:val="24"/>
          <w:szCs w:val="24"/>
          <w:vertAlign w:val="superscript"/>
        </w:rPr>
      </w:pP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 w:val="24"/>
          <w:szCs w:val="24"/>
          <w:vertAlign w:val="superscript"/>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thuộcđề nghị chia, tách, sáp nhập hoặc hợp nhất tổ chức tôn giáo trực thuộc.</w:t>
      </w:r>
    </w:p>
    <w:p w:rsidR="002836C1" w:rsidRPr="00C8006B" w:rsidRDefault="002836C1" w:rsidP="002836C1">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đề nghị chia, tách, sáp nhập, hợp nhất tổ chức tôn giáo trực thuộc có địa bàn hoạt động ở nhiều tỉnh; Ủy ban nhân dân cấp tỉnh đối với đề nghị chia, tách, sáp nhập, hợp nhất tổ chức tôn giáo trực thuộc có địa bàn hoạt động ở một tỉnh.</w:t>
      </w:r>
    </w:p>
    <w:p w:rsidR="002836C1" w:rsidRDefault="002836C1" w:rsidP="002836C1">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tôn giáo trực thuộc đề nghị.</w:t>
      </w:r>
    </w:p>
    <w:p w:rsidR="00F24A99" w:rsidRDefault="00F24A99">
      <w:bookmarkStart w:id="0" w:name="_GoBack"/>
      <w:bookmarkEnd w:id="0"/>
    </w:p>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C1"/>
    <w:rsid w:val="002836C1"/>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7CE4F-8189-45FC-86C0-B82760E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C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2019-06-12T08:35:00Z</dcterms:created>
  <dcterms:modified xsi:type="dcterms:W3CDTF">2019-06-12T08:36:00Z</dcterms:modified>
</cp:coreProperties>
</file>